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314-2003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31 марта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01: </w:t>
      </w:r>
      <w:r>
        <w:rPr>
          <w:rStyle w:val="cat-UserDefinedgrp-25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24.09.2025,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почте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ХМАО-Югры от 11.06.2010 года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11.11.2025;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списком внутренних почтовых отправлений, согласно которому в адрес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направлена копия постановления по делу об административном правонарушении № </w:t>
      </w:r>
      <w:r>
        <w:rPr>
          <w:rStyle w:val="cat-UserDefinedgrp-3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24.09.2025, почтовый идентификатор </w:t>
      </w:r>
      <w:r>
        <w:rPr>
          <w:rStyle w:val="cat-UserDefinedgrp-34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 с почтовым идентификатором </w:t>
      </w:r>
      <w:r>
        <w:rPr>
          <w:rStyle w:val="cat-UserDefinedgrp-3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 почтовое отправление возвращено из-за истечения срока хранения 3.10.2025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218 от 18.03.2026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отсутствии сведений об оплате административного штрафа, наложенного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24.09.2025 на основании постановления по делу об административном правонарушении № </w:t>
      </w:r>
      <w:r>
        <w:rPr>
          <w:rStyle w:val="cat-UserDefinedgrp-33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12.01.2026.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оплате штрафа отсутствуют.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Ростиашвили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>
        <w:rPr>
          <w:rFonts w:ascii="Times New Roman" w:eastAsia="Times New Roman" w:hAnsi="Times New Roman" w:cs="Times New Roman"/>
          <w:sz w:val="26"/>
          <w:szCs w:val="26"/>
        </w:rPr>
        <w:t>в денежном выражении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Управление Федерального казначейства по ХМАО-Югре (Администрация города Нефтеюганска) ИНН 8604013215, КПП 860401001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№8 </w:t>
      </w:r>
      <w:r>
        <w:rPr>
          <w:rStyle w:val="cat-OrganizationNamegrp-23rplc-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кор.счет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р/счет 03100643000000018700 КБК 37011601203019000140, назначение платеж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 указывать ФИО лица, на которое наложено административное взыскание, №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УИН: </w:t>
      </w:r>
      <w:r>
        <w:rPr>
          <w:rFonts w:ascii="Times New Roman" w:eastAsia="Times New Roman" w:hAnsi="Times New Roman" w:cs="Times New Roman"/>
          <w:sz w:val="26"/>
          <w:szCs w:val="26"/>
        </w:rPr>
        <w:t>0319980300000000014261096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вынесшего 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3rplc-43">
    <w:name w:val="cat-UserDefined grp-33 rplc-43"/>
    <w:basedOn w:val="DefaultParagraphFont"/>
  </w:style>
  <w:style w:type="character" w:customStyle="1" w:styleId="cat-OrganizationNamegrp-23rplc-53">
    <w:name w:val="cat-OrganizationName grp-23 rplc-53"/>
    <w:basedOn w:val="DefaultParagraphFont"/>
  </w:style>
  <w:style w:type="character" w:customStyle="1" w:styleId="cat-UserDefinedgrp-36rplc-57">
    <w:name w:val="cat-UserDefined grp-36 rplc-57"/>
    <w:basedOn w:val="DefaultParagraphFont"/>
  </w:style>
  <w:style w:type="character" w:customStyle="1" w:styleId="cat-UserDefinedgrp-37rplc-59">
    <w:name w:val="cat-UserDefined grp-37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